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46" w:rsidRDefault="00206F46" w:rsidP="00206F46">
      <w:pPr>
        <w:spacing w:after="0" w:line="408" w:lineRule="auto"/>
        <w:ind w:left="1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9528810" cy="6610076"/>
            <wp:effectExtent l="19050" t="0" r="0" b="0"/>
            <wp:docPr id="1" name="Рисунок 0" descr="РП Г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П ГТО.jpg"/>
                    <pic:cNvPicPr/>
                  </pic:nvPicPr>
                  <pic:blipFill>
                    <a:blip r:embed="rId8"/>
                    <a:srcRect l="16245" t="4679" r="23218" b="1906"/>
                    <a:stretch>
                      <a:fillRect/>
                    </a:stretch>
                  </pic:blipFill>
                  <pic:spPr>
                    <a:xfrm>
                      <a:off x="0" y="0"/>
                      <a:ext cx="9527257" cy="660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265" w:rsidRPr="002A3A46" w:rsidRDefault="000B3265" w:rsidP="00F351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3A46">
        <w:rPr>
          <w:rFonts w:ascii="Times New Roman" w:hAnsi="Times New Roman" w:cs="Times New Roman"/>
          <w:bCs/>
          <w:sz w:val="24"/>
          <w:szCs w:val="24"/>
        </w:rPr>
        <w:lastRenderedPageBreak/>
        <w:t>Программа разработана на основе:</w:t>
      </w:r>
    </w:p>
    <w:p w:rsidR="00B75F21" w:rsidRPr="002A3A46" w:rsidRDefault="00B75F21" w:rsidP="00B75F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46">
        <w:rPr>
          <w:rFonts w:ascii="Times New Roman" w:eastAsia="Times New Roman" w:hAnsi="Times New Roman" w:cs="Times New Roman"/>
          <w:sz w:val="24"/>
          <w:szCs w:val="28"/>
        </w:rPr>
        <w:t>Программа по внеурочной деятельности «</w:t>
      </w:r>
      <w:r w:rsidR="005B7450">
        <w:rPr>
          <w:rFonts w:ascii="Times New Roman" w:eastAsia="Times New Roman" w:hAnsi="Times New Roman" w:cs="Times New Roman"/>
          <w:sz w:val="24"/>
          <w:szCs w:val="28"/>
        </w:rPr>
        <w:t>ГТО» для 10</w:t>
      </w:r>
      <w:r w:rsidRPr="002A3A46">
        <w:rPr>
          <w:rFonts w:ascii="Times New Roman" w:eastAsia="Times New Roman" w:hAnsi="Times New Roman" w:cs="Times New Roman"/>
          <w:sz w:val="24"/>
          <w:szCs w:val="28"/>
        </w:rPr>
        <w:t xml:space="preserve"> класса составлена на основе федерального компонента государственного стандарта общего образования , примерной программы по </w:t>
      </w:r>
      <w:r w:rsidR="003D7A3C">
        <w:rPr>
          <w:rFonts w:ascii="Times New Roman" w:eastAsia="Times New Roman" w:hAnsi="Times New Roman" w:cs="Times New Roman"/>
          <w:sz w:val="24"/>
          <w:szCs w:val="28"/>
        </w:rPr>
        <w:t>физической культуре</w:t>
      </w:r>
      <w:r w:rsidRPr="002A3A46">
        <w:rPr>
          <w:rFonts w:ascii="Times New Roman" w:eastAsia="Times New Roman" w:hAnsi="Times New Roman" w:cs="Times New Roman"/>
          <w:sz w:val="24"/>
          <w:szCs w:val="28"/>
        </w:rPr>
        <w:t xml:space="preserve"> основного общего образования, составленной </w:t>
      </w:r>
      <w:r w:rsidR="005B7450">
        <w:rPr>
          <w:rFonts w:ascii="Times New Roman" w:eastAsia="Times New Roman" w:hAnsi="Times New Roman" w:cs="Times New Roman"/>
          <w:sz w:val="24"/>
          <w:szCs w:val="28"/>
        </w:rPr>
        <w:t>В.И. Ляха</w:t>
      </w:r>
      <w:r w:rsidRPr="002A3A46">
        <w:rPr>
          <w:rFonts w:ascii="Times New Roman" w:eastAsia="Times New Roman" w:hAnsi="Times New Roman" w:cs="Times New Roman"/>
          <w:sz w:val="24"/>
          <w:szCs w:val="28"/>
        </w:rPr>
        <w:t xml:space="preserve">,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учреждениях, авторского тематического планирования учебного материала по </w:t>
      </w:r>
      <w:r w:rsidR="003D7A3C">
        <w:rPr>
          <w:rFonts w:ascii="Times New Roman" w:eastAsia="Times New Roman" w:hAnsi="Times New Roman" w:cs="Times New Roman"/>
          <w:sz w:val="24"/>
          <w:szCs w:val="28"/>
        </w:rPr>
        <w:t>физической культуре</w:t>
      </w:r>
      <w:r w:rsidR="003D7A3C" w:rsidRPr="002A3A4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B7450">
        <w:rPr>
          <w:rFonts w:ascii="Times New Roman" w:eastAsia="Times New Roman" w:hAnsi="Times New Roman" w:cs="Times New Roman"/>
          <w:sz w:val="24"/>
          <w:szCs w:val="28"/>
        </w:rPr>
        <w:t>В.И. Ляха</w:t>
      </w:r>
      <w:r w:rsidRPr="002A3A46">
        <w:rPr>
          <w:rFonts w:ascii="Times New Roman" w:eastAsia="Times New Roman" w:hAnsi="Times New Roman" w:cs="Times New Roman"/>
          <w:sz w:val="24"/>
          <w:szCs w:val="28"/>
        </w:rPr>
        <w:t>, базисного учебного плана, с учетом требований к оснащению образовательного процесса в соответствии с содержанием наполнения учебных предметов.</w:t>
      </w:r>
    </w:p>
    <w:p w:rsidR="005B7450" w:rsidRPr="005B7450" w:rsidRDefault="005B7450" w:rsidP="005B745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B7450">
        <w:rPr>
          <w:rFonts w:ascii="Times New Roman" w:eastAsia="Times New Roman" w:hAnsi="Times New Roman" w:cs="Times New Roman"/>
          <w:sz w:val="24"/>
          <w:szCs w:val="28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B75F21" w:rsidRPr="002A3A46" w:rsidRDefault="00B75F21" w:rsidP="00B75F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46">
        <w:rPr>
          <w:rFonts w:ascii="Times New Roman" w:eastAsia="Times New Roman" w:hAnsi="Times New Roman" w:cs="Times New Roman"/>
          <w:sz w:val="24"/>
          <w:szCs w:val="28"/>
        </w:rPr>
        <w:t>Сегодня человек обучаемый, стал успешней человека обученного.</w:t>
      </w:r>
    </w:p>
    <w:p w:rsidR="00B75F21" w:rsidRPr="002A3A46" w:rsidRDefault="00B75F21" w:rsidP="00B75F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46">
        <w:rPr>
          <w:rFonts w:ascii="Times New Roman" w:eastAsia="Times New Roman" w:hAnsi="Times New Roman" w:cs="Times New Roman"/>
          <w:sz w:val="24"/>
          <w:szCs w:val="28"/>
        </w:rPr>
        <w:t>Результаты современного школьного образования (личностные, метапредметные и предметные) - изменения в личностных ресурсах, которые могут быть использованы при решении значимых для личности проблем.</w:t>
      </w:r>
    </w:p>
    <w:p w:rsidR="00B75F21" w:rsidRPr="002A3A46" w:rsidRDefault="00B75F21" w:rsidP="00B75F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46">
        <w:rPr>
          <w:rFonts w:ascii="Times New Roman" w:eastAsia="Times New Roman" w:hAnsi="Times New Roman" w:cs="Times New Roman"/>
          <w:b/>
          <w:bCs/>
          <w:sz w:val="24"/>
          <w:szCs w:val="28"/>
        </w:rPr>
        <w:t>Изучение данного к</w:t>
      </w:r>
      <w:r w:rsidR="005B7450">
        <w:rPr>
          <w:rFonts w:ascii="Times New Roman" w:eastAsia="Times New Roman" w:hAnsi="Times New Roman" w:cs="Times New Roman"/>
          <w:b/>
          <w:bCs/>
          <w:sz w:val="24"/>
          <w:szCs w:val="28"/>
        </w:rPr>
        <w:t>урса внеурочной деятельности в 10</w:t>
      </w:r>
      <w:r w:rsidRPr="002A3A46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классе направлено на достижение следующих целей:</w:t>
      </w:r>
    </w:p>
    <w:p w:rsidR="005B7450" w:rsidRPr="005B7450" w:rsidRDefault="005B7450" w:rsidP="005B745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B7450">
        <w:rPr>
          <w:rFonts w:ascii="Times New Roman" w:eastAsia="Times New Roman" w:hAnsi="Times New Roman" w:cs="Times New Roman"/>
          <w:sz w:val="24"/>
          <w:szCs w:val="28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</w:t>
      </w:r>
      <w:r>
        <w:rPr>
          <w:rFonts w:ascii="Times New Roman" w:eastAsia="Times New Roman" w:hAnsi="Times New Roman" w:cs="Times New Roman"/>
          <w:sz w:val="24"/>
          <w:szCs w:val="28"/>
        </w:rPr>
        <w:t>ической культуре для 10 класса</w:t>
      </w:r>
      <w:r w:rsidRPr="005B7450">
        <w:rPr>
          <w:rFonts w:ascii="Times New Roman" w:eastAsia="Times New Roman" w:hAnsi="Times New Roman" w:cs="Times New Roman"/>
          <w:sz w:val="24"/>
          <w:szCs w:val="28"/>
        </w:rPr>
        <w:t xml:space="preserve">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5B7450" w:rsidRPr="005B7450" w:rsidRDefault="005B7450" w:rsidP="005B745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B7450">
        <w:rPr>
          <w:rFonts w:ascii="Times New Roman" w:eastAsia="Times New Roman" w:hAnsi="Times New Roman" w:cs="Times New Roman"/>
          <w:sz w:val="24"/>
          <w:szCs w:val="28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5B7450" w:rsidRPr="005B7450" w:rsidRDefault="005B7450" w:rsidP="005B745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B7450">
        <w:rPr>
          <w:rFonts w:ascii="Times New Roman" w:eastAsia="Times New Roman" w:hAnsi="Times New Roman" w:cs="Times New Roman"/>
          <w:sz w:val="24"/>
          <w:szCs w:val="28"/>
        </w:rPr>
        <w:t>Обучающая направленность представляется закреплением основ организации и планирования самостоятельных занятий оздоровительной, спортивно – достиженческой и прикладно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5B7450" w:rsidRPr="005B7450" w:rsidRDefault="005B7450" w:rsidP="005B745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B7450">
        <w:rPr>
          <w:rFonts w:ascii="Times New Roman" w:eastAsia="Times New Roman" w:hAnsi="Times New Roman" w:cs="Times New Roman"/>
          <w:sz w:val="24"/>
          <w:szCs w:val="28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A222F3" w:rsidRPr="002A3A46" w:rsidRDefault="00A222F3" w:rsidP="000D31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2F3" w:rsidRPr="002A3A46" w:rsidRDefault="00866825" w:rsidP="00AE3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A4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EA77B5" w:rsidRPr="005B7450" w:rsidRDefault="00EA77B5" w:rsidP="005B7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4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Личностные образовательные результаты: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физической культуры на уровне среднего общего образования у обучающегося будут сформированы следующие личностные результаты: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5B7450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</w:t>
      </w:r>
      <w:r w:rsidRPr="005B745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готовность к гуманитарной и волонтёрской деятельности;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5B7450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</w:t>
      </w:r>
      <w:r w:rsidRPr="005B745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идейную убеждённость, готовность к служению и защите Отечества, ответственность за его судьбу;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5B7450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5B745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осознание духовных ценностей российского народа;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сформированность нравственного сознания, этического поведения;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осознание личного вклада в построение устойчивого будущего;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5B7450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5B745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5B7450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</w:t>
      </w:r>
      <w:r w:rsidRPr="005B745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сформированность здорового и безопасного образа жизни, ответственного отношения к своему здоровью;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потребность в физическом совершенствовании, занятиях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спортивно-оздоровительной деятельностью;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Pr="005B7450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5B745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готовность к труду, осознание приобретённых умений и навыков, трудолюбие;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Pr="005B7450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5B745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активное неприятие действий, приносящих вред окружающей среде;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расширение опыта деятельности экологической направленности.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 w:rsidRPr="005B7450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5B745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EA77B5" w:rsidRPr="005B7450" w:rsidRDefault="00EA77B5" w:rsidP="005B7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4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Метапредметные образовательные результаты: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</w:t>
      </w:r>
      <w:r w:rsidRPr="005B7450">
        <w:rPr>
          <w:rFonts w:ascii="Times New Roman" w:hAnsi="Times New Roman" w:cs="Times New Roman"/>
          <w:i/>
          <w:color w:val="000000"/>
          <w:sz w:val="24"/>
          <w:szCs w:val="24"/>
        </w:rPr>
        <w:t>следующие базовые логические действия</w:t>
      </w: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и актуализировать проблему, рассматривать её всесторонне;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закономерности и противоречия в рассматриваемых явлениях;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креативное мышление при решении жизненных проблем.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5B7450">
        <w:rPr>
          <w:rFonts w:ascii="Times New Roman" w:hAnsi="Times New Roman" w:cs="Times New Roman"/>
          <w:i/>
          <w:color w:val="000000"/>
          <w:sz w:val="24"/>
          <w:szCs w:val="24"/>
        </w:rPr>
        <w:t>базовые исследовательские действия</w:t>
      </w: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ситуациям, оценивать приобретённый опыт;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уметь интегрировать знания из разных предметных областей;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5B7450">
        <w:rPr>
          <w:rFonts w:ascii="Times New Roman" w:hAnsi="Times New Roman" w:cs="Times New Roman"/>
          <w:i/>
          <w:color w:val="000000"/>
          <w:sz w:val="24"/>
          <w:szCs w:val="24"/>
        </w:rPr>
        <w:t>умения работать с информацией</w:t>
      </w: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оценивать достоверность, легитимность информации, её соответствие правовым и морально-этическим нормам;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осуществлять коммуникации во всех сферах жизни;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владеть различными способами общения и взаимодействия;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аргументированно вести диалог, уметь смягчать конфликтные ситуации;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развёрнуто и логично излагать свою точку зрения с использованием языковых средств.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Регулятивные универсальные учебные действия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5B7450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самоорганизации</w:t>
      </w: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регулятивных универсальных учебных действий: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расширять рамки учебного предмета на основе личных предпочтений;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оценивать приобретённый опыт;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способствовать формированию и проявлению широкой эрудиции в разных областях знаний;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постоянно повышать свой образовательный и культурный уровень;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5B7450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самоконтроля, принятия себя и других</w:t>
      </w: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регулятивных универсальных учебных действий: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использовать приёмы рефлексии для оценки ситуации, выбора верного решения;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уметь оценивать риски и своевременно принимать решения по их снижению;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принимать себя, понимая свои недостатки и достоинства;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признавать своё право и право других на ошибки;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понимать мир с позиции другого человека.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5B7450">
        <w:rPr>
          <w:rFonts w:ascii="Times New Roman" w:hAnsi="Times New Roman" w:cs="Times New Roman"/>
          <w:i/>
          <w:color w:val="000000"/>
          <w:sz w:val="24"/>
          <w:szCs w:val="24"/>
        </w:rPr>
        <w:t>совместной деятельности</w:t>
      </w: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коммуникативных универсальных учебных действий: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77069E" w:rsidRPr="005B7450" w:rsidRDefault="00EA77B5" w:rsidP="005B7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B74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Предметные образовательные результаты: </w:t>
      </w:r>
    </w:p>
    <w:p w:rsidR="003D7A3C" w:rsidRPr="005B7450" w:rsidRDefault="003D7A3C" w:rsidP="005B745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="005B7450" w:rsidRPr="005B7450">
        <w:rPr>
          <w:rFonts w:ascii="Times New Roman" w:hAnsi="Times New Roman" w:cs="Times New Roman"/>
          <w:b/>
          <w:i/>
          <w:color w:val="000000"/>
          <w:sz w:val="24"/>
          <w:szCs w:val="24"/>
        </w:rPr>
        <w:t>в 10</w:t>
      </w:r>
      <w:r w:rsidRPr="005B745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классе</w:t>
      </w: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научится: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Раздел «Знания о физической культуре»: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ориентироваться в основных статьях Федерального закона «О физической культуре и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Раздел «Организация самостоятельных занятий»: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Раздел «Физическое совершенствование»: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50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приросты показателей в развитии основных физических качеств, результатов в тестовых заданиях Комплекса «Готов к труду и обороне». </w:t>
      </w:r>
    </w:p>
    <w:p w:rsidR="003D7A3C" w:rsidRPr="002E712B" w:rsidRDefault="003D7A3C" w:rsidP="003D7A3C">
      <w:pPr>
        <w:pStyle w:val="a4"/>
        <w:spacing w:after="0" w:line="264" w:lineRule="auto"/>
        <w:jc w:val="both"/>
      </w:pPr>
    </w:p>
    <w:p w:rsidR="005345C5" w:rsidRPr="003D7A3C" w:rsidRDefault="005345C5" w:rsidP="003D7A3C">
      <w:pPr>
        <w:tabs>
          <w:tab w:val="left" w:pos="2370"/>
          <w:tab w:val="center" w:pos="481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A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C6456" w:rsidRPr="002A3A46" w:rsidRDefault="00B73AC7" w:rsidP="00B73AC7">
      <w:pPr>
        <w:tabs>
          <w:tab w:val="left" w:pos="23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A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  <w:r w:rsidR="005B39F9" w:rsidRPr="002A3A46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1F03D9" w:rsidRPr="001F03D9" w:rsidRDefault="005B39F9" w:rsidP="001F03D9">
      <w:pPr>
        <w:spacing w:after="0"/>
        <w:ind w:firstLine="600"/>
        <w:jc w:val="both"/>
        <w:rPr>
          <w:sz w:val="20"/>
        </w:rPr>
      </w:pPr>
      <w:r w:rsidRPr="002A3A46">
        <w:rPr>
          <w:rFonts w:ascii="Times New Roman" w:hAnsi="Times New Roman" w:cs="Times New Roman"/>
          <w:sz w:val="24"/>
          <w:szCs w:val="24"/>
        </w:rPr>
        <w:t>Так же как и реализация основной образовательной программы, успешная реализация предлагаемой программы курса</w:t>
      </w:r>
      <w:r w:rsidR="005B7450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2A3A46">
        <w:rPr>
          <w:rFonts w:ascii="Times New Roman" w:hAnsi="Times New Roman" w:cs="Times New Roman"/>
          <w:sz w:val="24"/>
          <w:szCs w:val="24"/>
        </w:rPr>
        <w:t xml:space="preserve"> «</w:t>
      </w:r>
      <w:r w:rsidR="005B7450">
        <w:rPr>
          <w:rFonts w:ascii="Times New Roman" w:hAnsi="Times New Roman" w:cs="Times New Roman"/>
          <w:sz w:val="24"/>
          <w:szCs w:val="24"/>
        </w:rPr>
        <w:t>ГТО</w:t>
      </w:r>
      <w:r w:rsidRPr="002A3A46">
        <w:rPr>
          <w:rFonts w:ascii="Times New Roman" w:hAnsi="Times New Roman" w:cs="Times New Roman"/>
          <w:sz w:val="24"/>
          <w:szCs w:val="24"/>
        </w:rPr>
        <w:t xml:space="preserve">» </w:t>
      </w:r>
      <w:r w:rsidR="001F03D9" w:rsidRPr="001F03D9">
        <w:rPr>
          <w:rFonts w:ascii="Times New Roman" w:hAnsi="Times New Roman"/>
          <w:color w:val="000000"/>
          <w:sz w:val="24"/>
        </w:rPr>
        <w:t>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5B39F9" w:rsidRPr="002A3A46" w:rsidRDefault="005B39F9" w:rsidP="001F0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A46">
        <w:rPr>
          <w:rFonts w:ascii="Times New Roman" w:hAnsi="Times New Roman" w:cs="Times New Roman"/>
          <w:sz w:val="24"/>
          <w:szCs w:val="24"/>
        </w:rPr>
        <w:t xml:space="preserve">Формы организации деятельности: </w:t>
      </w:r>
    </w:p>
    <w:p w:rsidR="005B39F9" w:rsidRPr="002A3A46" w:rsidRDefault="005B39F9" w:rsidP="000D3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A46">
        <w:rPr>
          <w:rFonts w:ascii="Times New Roman" w:hAnsi="Times New Roman" w:cs="Times New Roman"/>
          <w:sz w:val="24"/>
          <w:szCs w:val="24"/>
        </w:rPr>
        <w:t xml:space="preserve">Основная форма работы – комбинированное занятие, состоящее из сообщения познавательных сведений, вводного и текущего инструктажа, практической работы на </w:t>
      </w:r>
      <w:r w:rsidR="001F03D9">
        <w:rPr>
          <w:rFonts w:ascii="Times New Roman" w:hAnsi="Times New Roman" w:cs="Times New Roman"/>
          <w:sz w:val="24"/>
          <w:szCs w:val="24"/>
        </w:rPr>
        <w:t>в спортивном зале и на свежем вохдухе</w:t>
      </w:r>
      <w:r w:rsidRPr="002A3A46">
        <w:rPr>
          <w:rFonts w:ascii="Times New Roman" w:hAnsi="Times New Roman" w:cs="Times New Roman"/>
          <w:sz w:val="24"/>
          <w:szCs w:val="24"/>
        </w:rPr>
        <w:t xml:space="preserve">, самооценки-релаксации. В ходе этих занятий учащиеся осваивают и закрепляют приемы работы под руководством учителя. </w:t>
      </w:r>
    </w:p>
    <w:p w:rsidR="005B39F9" w:rsidRPr="002A3A46" w:rsidRDefault="005B39F9" w:rsidP="000D3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A46">
        <w:rPr>
          <w:rFonts w:ascii="Times New Roman" w:hAnsi="Times New Roman" w:cs="Times New Roman"/>
          <w:sz w:val="24"/>
          <w:szCs w:val="24"/>
        </w:rPr>
        <w:t>Курс внеурочной деятельности «</w:t>
      </w:r>
      <w:r w:rsidR="005B7450">
        <w:rPr>
          <w:rFonts w:ascii="Times New Roman" w:hAnsi="Times New Roman" w:cs="Times New Roman"/>
          <w:sz w:val="24"/>
          <w:szCs w:val="24"/>
        </w:rPr>
        <w:t>ГТО» включает в себя 3 раздела</w:t>
      </w:r>
      <w:r w:rsidRPr="002A3A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b/>
          <w:i/>
          <w:color w:val="000000"/>
          <w:sz w:val="24"/>
        </w:rPr>
        <w:t>Знания о физической культуре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color w:val="000000"/>
          <w:sz w:val="24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color w:val="000000"/>
          <w:sz w:val="24"/>
        </w:rPr>
        <w:t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прикладно-ориентированная, соревновательно-достиженческая).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color w:val="000000"/>
          <w:sz w:val="24"/>
        </w:rPr>
        <w:t>Всероссийский физкультурно-спортивный комплекс «Готов к труду и обороне» как основа прикладно-ориентированной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color w:val="000000"/>
          <w:sz w:val="24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color w:val="000000"/>
          <w:sz w:val="24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b/>
          <w:i/>
          <w:color w:val="000000"/>
          <w:sz w:val="24"/>
        </w:rPr>
        <w:t>Способы самостоятельной двигательной деятельности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color w:val="000000"/>
          <w:sz w:val="24"/>
        </w:rPr>
        <w:t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color w:val="000000"/>
          <w:sz w:val="24"/>
        </w:rPr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color w:val="000000"/>
          <w:sz w:val="24"/>
        </w:rPr>
        <w:t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Руфье,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b/>
          <w:i/>
          <w:color w:val="000000"/>
          <w:sz w:val="24"/>
        </w:rPr>
        <w:lastRenderedPageBreak/>
        <w:t>Физическое совершенствование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i/>
          <w:color w:val="000000"/>
          <w:sz w:val="24"/>
        </w:rPr>
        <w:t xml:space="preserve">Физкультурно-оздоровительная деятельность.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color w:val="000000"/>
          <w:sz w:val="24"/>
        </w:rPr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color w:val="000000"/>
          <w:sz w:val="24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i/>
          <w:color w:val="000000"/>
          <w:sz w:val="24"/>
        </w:rPr>
        <w:t xml:space="preserve">Прикладно-ориентированная двигательная деятельность.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color w:val="000000"/>
          <w:sz w:val="24"/>
        </w:rPr>
        <w:t xml:space="preserve">Модуль «Плавательная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:rsidR="005B7450" w:rsidRPr="005B7450" w:rsidRDefault="005B7450" w:rsidP="005B7450">
      <w:pPr>
        <w:spacing w:after="0" w:line="240" w:lineRule="auto"/>
        <w:ind w:firstLine="709"/>
        <w:jc w:val="both"/>
        <w:rPr>
          <w:sz w:val="20"/>
        </w:rPr>
      </w:pPr>
      <w:r w:rsidRPr="005B7450">
        <w:rPr>
          <w:rFonts w:ascii="Times New Roman" w:hAnsi="Times New Roman"/>
          <w:color w:val="000000"/>
          <w:sz w:val="24"/>
        </w:rPr>
        <w:t>Модуль «Спортивная и физическая подготовка».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A7399" w:rsidRPr="005B7450" w:rsidRDefault="000060D6" w:rsidP="005B7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Cs w:val="24"/>
        </w:rPr>
        <w:sectPr w:rsidR="002A7399" w:rsidRPr="005B7450" w:rsidSect="000D3131">
          <w:footerReference w:type="default" r:id="rId9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  <w:r w:rsidRPr="005B7450">
        <w:rPr>
          <w:sz w:val="20"/>
        </w:rPr>
        <w:t xml:space="preserve"> </w:t>
      </w:r>
      <w:r w:rsidRPr="005B7450">
        <w:rPr>
          <w:sz w:val="20"/>
        </w:rPr>
        <w:tab/>
      </w:r>
    </w:p>
    <w:p w:rsidR="007C6456" w:rsidRPr="002A3A46" w:rsidRDefault="00791FC2" w:rsidP="00171F6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ВНЕУРОЧНОЙ ДЕЯТЕЛЬНОСТИ</w:t>
      </w:r>
    </w:p>
    <w:p w:rsidR="002A7399" w:rsidRPr="002A3A46" w:rsidRDefault="005B7450" w:rsidP="00171F6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71F66" w:rsidRPr="002A3A4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2866" w:type="dxa"/>
        <w:tblLook w:val="04A0"/>
      </w:tblPr>
      <w:tblGrid>
        <w:gridCol w:w="817"/>
        <w:gridCol w:w="9639"/>
        <w:gridCol w:w="2410"/>
      </w:tblGrid>
      <w:tr w:rsidR="006878C3" w:rsidRPr="002A3A46" w:rsidTr="006878C3">
        <w:trPr>
          <w:trHeight w:val="292"/>
        </w:trPr>
        <w:tc>
          <w:tcPr>
            <w:tcW w:w="817" w:type="dxa"/>
          </w:tcPr>
          <w:p w:rsidR="006878C3" w:rsidRPr="002A3A46" w:rsidRDefault="006878C3" w:rsidP="009D4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6878C3" w:rsidRPr="002A3A46" w:rsidRDefault="006878C3" w:rsidP="00C7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4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2410" w:type="dxa"/>
          </w:tcPr>
          <w:p w:rsidR="006878C3" w:rsidRPr="002A3A46" w:rsidRDefault="006878C3" w:rsidP="009D4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878C3" w:rsidRPr="002A3A46" w:rsidTr="006878C3">
        <w:tc>
          <w:tcPr>
            <w:tcW w:w="817" w:type="dxa"/>
          </w:tcPr>
          <w:p w:rsidR="006878C3" w:rsidRPr="002A3A46" w:rsidRDefault="006878C3" w:rsidP="009D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6878C3" w:rsidRPr="002A3A46" w:rsidRDefault="001F03D9" w:rsidP="001F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6878C3" w:rsidRPr="002A3A46">
              <w:rPr>
                <w:rFonts w:ascii="Times New Roman" w:hAnsi="Times New Roman" w:cs="Times New Roman"/>
                <w:sz w:val="24"/>
                <w:szCs w:val="24"/>
              </w:rPr>
              <w:t xml:space="preserve"> 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2410" w:type="dxa"/>
          </w:tcPr>
          <w:p w:rsidR="006878C3" w:rsidRPr="002A3A46" w:rsidRDefault="005B7450" w:rsidP="009D4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78C3" w:rsidRPr="002A3A46" w:rsidTr="006878C3">
        <w:tc>
          <w:tcPr>
            <w:tcW w:w="817" w:type="dxa"/>
          </w:tcPr>
          <w:p w:rsidR="006878C3" w:rsidRPr="002A3A46" w:rsidRDefault="006878C3" w:rsidP="009D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6878C3" w:rsidRPr="002A3A46" w:rsidRDefault="001F03D9" w:rsidP="001F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6878C3" w:rsidRPr="002A3A46">
              <w:rPr>
                <w:rFonts w:ascii="Times New Roman" w:hAnsi="Times New Roman" w:cs="Times New Roman"/>
                <w:sz w:val="24"/>
                <w:szCs w:val="24"/>
              </w:rPr>
              <w:t xml:space="preserve"> II.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самостоятельной деятельности</w:t>
            </w:r>
          </w:p>
        </w:tc>
        <w:tc>
          <w:tcPr>
            <w:tcW w:w="2410" w:type="dxa"/>
          </w:tcPr>
          <w:p w:rsidR="006878C3" w:rsidRPr="002A3A46" w:rsidRDefault="005B7450" w:rsidP="009D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78C3" w:rsidRPr="002A3A46" w:rsidTr="006878C3">
        <w:tc>
          <w:tcPr>
            <w:tcW w:w="817" w:type="dxa"/>
          </w:tcPr>
          <w:p w:rsidR="006878C3" w:rsidRPr="002A3A46" w:rsidRDefault="006878C3" w:rsidP="009D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6878C3" w:rsidRPr="002A3A46" w:rsidRDefault="001F03D9" w:rsidP="001F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6878C3" w:rsidRPr="002A3A46">
              <w:rPr>
                <w:rFonts w:ascii="Times New Roman" w:hAnsi="Times New Roman" w:cs="Times New Roman"/>
                <w:sz w:val="24"/>
                <w:szCs w:val="24"/>
              </w:rPr>
              <w:t xml:space="preserve"> III.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совершенствование</w:t>
            </w:r>
          </w:p>
        </w:tc>
        <w:tc>
          <w:tcPr>
            <w:tcW w:w="2410" w:type="dxa"/>
          </w:tcPr>
          <w:p w:rsidR="006878C3" w:rsidRPr="002A3A46" w:rsidRDefault="005B7450" w:rsidP="009D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03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78C3" w:rsidRPr="002A3A46" w:rsidTr="006878C3">
        <w:tc>
          <w:tcPr>
            <w:tcW w:w="817" w:type="dxa"/>
          </w:tcPr>
          <w:p w:rsidR="006878C3" w:rsidRPr="002A3A46" w:rsidRDefault="006878C3" w:rsidP="009D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6878C3" w:rsidRPr="002A3A46" w:rsidRDefault="006878C3" w:rsidP="009D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Итого</w:t>
            </w:r>
          </w:p>
        </w:tc>
        <w:tc>
          <w:tcPr>
            <w:tcW w:w="2410" w:type="dxa"/>
          </w:tcPr>
          <w:p w:rsidR="006878C3" w:rsidRPr="002A3A46" w:rsidRDefault="005B7450" w:rsidP="009D4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223DFB" w:rsidRPr="002A3A46" w:rsidRDefault="00223DFB" w:rsidP="000D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3DFB" w:rsidRPr="002A3A46" w:rsidSect="00F3516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ACB" w:rsidRDefault="00995ACB" w:rsidP="00A222F3">
      <w:pPr>
        <w:spacing w:after="0" w:line="240" w:lineRule="auto"/>
      </w:pPr>
      <w:r>
        <w:separator/>
      </w:r>
    </w:p>
  </w:endnote>
  <w:endnote w:type="continuationSeparator" w:id="1">
    <w:p w:rsidR="00995ACB" w:rsidRDefault="00995ACB" w:rsidP="00A2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7376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0D3131" w:rsidRPr="000D3131" w:rsidRDefault="005E4002">
        <w:pPr>
          <w:pStyle w:val="ab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D313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0D3131" w:rsidRPr="000D3131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0D313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06F46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0D313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ACB" w:rsidRDefault="00995ACB" w:rsidP="00A222F3">
      <w:pPr>
        <w:spacing w:after="0" w:line="240" w:lineRule="auto"/>
      </w:pPr>
      <w:r>
        <w:separator/>
      </w:r>
    </w:p>
  </w:footnote>
  <w:footnote w:type="continuationSeparator" w:id="1">
    <w:p w:rsidR="00995ACB" w:rsidRDefault="00995ACB" w:rsidP="00A22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219B"/>
    <w:multiLevelType w:val="multilevel"/>
    <w:tmpl w:val="EAAE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A455A"/>
    <w:multiLevelType w:val="hybridMultilevel"/>
    <w:tmpl w:val="7D64E1FE"/>
    <w:lvl w:ilvl="0" w:tplc="A83A2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EA4700"/>
    <w:multiLevelType w:val="hybridMultilevel"/>
    <w:tmpl w:val="F7AAE4B4"/>
    <w:lvl w:ilvl="0" w:tplc="F05828FA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F026B9"/>
    <w:multiLevelType w:val="hybridMultilevel"/>
    <w:tmpl w:val="ECD8A00E"/>
    <w:lvl w:ilvl="0" w:tplc="69C6519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E190B"/>
    <w:multiLevelType w:val="hybridMultilevel"/>
    <w:tmpl w:val="EA58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10FEF"/>
    <w:multiLevelType w:val="multilevel"/>
    <w:tmpl w:val="DF66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51DB1"/>
    <w:multiLevelType w:val="multilevel"/>
    <w:tmpl w:val="7EB2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6B002B"/>
    <w:multiLevelType w:val="hybridMultilevel"/>
    <w:tmpl w:val="4A3EC568"/>
    <w:lvl w:ilvl="0" w:tplc="5134A99E"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AC5D0A"/>
    <w:multiLevelType w:val="hybridMultilevel"/>
    <w:tmpl w:val="E6B653F6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724CB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F10901"/>
    <w:multiLevelType w:val="hybridMultilevel"/>
    <w:tmpl w:val="281C1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B761F"/>
    <w:multiLevelType w:val="hybridMultilevel"/>
    <w:tmpl w:val="B0C4F096"/>
    <w:lvl w:ilvl="0" w:tplc="5C3017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30F3D23"/>
    <w:multiLevelType w:val="hybridMultilevel"/>
    <w:tmpl w:val="BC4C4380"/>
    <w:lvl w:ilvl="0" w:tplc="60761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215C00"/>
    <w:multiLevelType w:val="hybridMultilevel"/>
    <w:tmpl w:val="6FB27BBC"/>
    <w:lvl w:ilvl="0" w:tplc="2846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E7C02"/>
    <w:multiLevelType w:val="multilevel"/>
    <w:tmpl w:val="5B7A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64474C"/>
    <w:multiLevelType w:val="hybridMultilevel"/>
    <w:tmpl w:val="62BA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70875"/>
    <w:multiLevelType w:val="multilevel"/>
    <w:tmpl w:val="3BAA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2D1B0A"/>
    <w:multiLevelType w:val="hybridMultilevel"/>
    <w:tmpl w:val="9542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825D5"/>
    <w:multiLevelType w:val="hybridMultilevel"/>
    <w:tmpl w:val="FA16C8FC"/>
    <w:lvl w:ilvl="0" w:tplc="F05828FA">
      <w:start w:val="65535"/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0">
    <w:nsid w:val="3ACE40DE"/>
    <w:multiLevelType w:val="hybridMultilevel"/>
    <w:tmpl w:val="987A2E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C425F21"/>
    <w:multiLevelType w:val="hybridMultilevel"/>
    <w:tmpl w:val="F750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D3605"/>
    <w:multiLevelType w:val="multilevel"/>
    <w:tmpl w:val="151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E36A93"/>
    <w:multiLevelType w:val="hybridMultilevel"/>
    <w:tmpl w:val="9F88A2FA"/>
    <w:lvl w:ilvl="0" w:tplc="D70C844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5">
    <w:nsid w:val="4AAF6180"/>
    <w:multiLevelType w:val="hybridMultilevel"/>
    <w:tmpl w:val="EA58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46E98"/>
    <w:multiLevelType w:val="hybridMultilevel"/>
    <w:tmpl w:val="23D4F094"/>
    <w:lvl w:ilvl="0" w:tplc="041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27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28">
    <w:nsid w:val="506038DF"/>
    <w:multiLevelType w:val="multilevel"/>
    <w:tmpl w:val="1B82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334CA5"/>
    <w:multiLevelType w:val="hybridMultilevel"/>
    <w:tmpl w:val="C80AA6D2"/>
    <w:lvl w:ilvl="0" w:tplc="35EE43F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798C5E70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C38A8"/>
    <w:multiLevelType w:val="multilevel"/>
    <w:tmpl w:val="A4CE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294108"/>
    <w:multiLevelType w:val="multilevel"/>
    <w:tmpl w:val="2B36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F5342F"/>
    <w:multiLevelType w:val="hybridMultilevel"/>
    <w:tmpl w:val="9CD65182"/>
    <w:lvl w:ilvl="0" w:tplc="1CF08D00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5DC2F57"/>
    <w:multiLevelType w:val="hybridMultilevel"/>
    <w:tmpl w:val="A9B4FDC6"/>
    <w:lvl w:ilvl="0" w:tplc="35EE43FA">
      <w:start w:val="1"/>
      <w:numFmt w:val="decimal"/>
      <w:lvlText w:val="%1)"/>
      <w:lvlJc w:val="left"/>
      <w:pPr>
        <w:ind w:left="157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577A1B3B"/>
    <w:multiLevelType w:val="hybridMultilevel"/>
    <w:tmpl w:val="BA140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7">
    <w:nsid w:val="5C4B6EFD"/>
    <w:multiLevelType w:val="hybridMultilevel"/>
    <w:tmpl w:val="67A6BCFC"/>
    <w:lvl w:ilvl="0" w:tplc="D70C844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9744D90"/>
    <w:multiLevelType w:val="hybridMultilevel"/>
    <w:tmpl w:val="BF967E74"/>
    <w:lvl w:ilvl="0" w:tplc="A83A239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A620E19"/>
    <w:multiLevelType w:val="hybridMultilevel"/>
    <w:tmpl w:val="0D12D0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E95207A"/>
    <w:multiLevelType w:val="hybridMultilevel"/>
    <w:tmpl w:val="4A6ED5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0F70270"/>
    <w:multiLevelType w:val="hybridMultilevel"/>
    <w:tmpl w:val="6078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331A7A"/>
    <w:multiLevelType w:val="hybridMultilevel"/>
    <w:tmpl w:val="23CC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ED7171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86CBC"/>
    <w:multiLevelType w:val="hybridMultilevel"/>
    <w:tmpl w:val="E6B653F6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724CB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FC03D3F"/>
    <w:multiLevelType w:val="hybridMultilevel"/>
    <w:tmpl w:val="BF9E9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42"/>
  </w:num>
  <w:num w:numId="4">
    <w:abstractNumId w:val="27"/>
  </w:num>
  <w:num w:numId="5">
    <w:abstractNumId w:val="15"/>
  </w:num>
  <w:num w:numId="6">
    <w:abstractNumId w:val="36"/>
  </w:num>
  <w:num w:numId="7">
    <w:abstractNumId w:val="19"/>
  </w:num>
  <w:num w:numId="8">
    <w:abstractNumId w:val="24"/>
  </w:num>
  <w:num w:numId="9">
    <w:abstractNumId w:val="38"/>
  </w:num>
  <w:num w:numId="10">
    <w:abstractNumId w:val="40"/>
  </w:num>
  <w:num w:numId="11">
    <w:abstractNumId w:val="8"/>
  </w:num>
  <w:num w:numId="12">
    <w:abstractNumId w:val="35"/>
  </w:num>
  <w:num w:numId="13">
    <w:abstractNumId w:val="43"/>
  </w:num>
  <w:num w:numId="14">
    <w:abstractNumId w:val="44"/>
  </w:num>
  <w:num w:numId="15">
    <w:abstractNumId w:val="14"/>
  </w:num>
  <w:num w:numId="16">
    <w:abstractNumId w:val="25"/>
  </w:num>
  <w:num w:numId="17">
    <w:abstractNumId w:val="17"/>
  </w:num>
  <w:num w:numId="18">
    <w:abstractNumId w:val="11"/>
  </w:num>
  <w:num w:numId="19">
    <w:abstractNumId w:val="21"/>
  </w:num>
  <w:num w:numId="20">
    <w:abstractNumId w:val="46"/>
  </w:num>
  <w:num w:numId="21">
    <w:abstractNumId w:val="4"/>
  </w:num>
  <w:num w:numId="22">
    <w:abstractNumId w:val="9"/>
  </w:num>
  <w:num w:numId="23">
    <w:abstractNumId w:val="1"/>
  </w:num>
  <w:num w:numId="24">
    <w:abstractNumId w:val="16"/>
  </w:num>
  <w:num w:numId="25">
    <w:abstractNumId w:val="39"/>
  </w:num>
  <w:num w:numId="26">
    <w:abstractNumId w:val="32"/>
  </w:num>
  <w:num w:numId="27">
    <w:abstractNumId w:val="20"/>
  </w:num>
  <w:num w:numId="28">
    <w:abstractNumId w:val="41"/>
  </w:num>
  <w:num w:numId="29">
    <w:abstractNumId w:val="23"/>
  </w:num>
  <w:num w:numId="30">
    <w:abstractNumId w:val="37"/>
  </w:num>
  <w:num w:numId="31">
    <w:abstractNumId w:val="29"/>
  </w:num>
  <w:num w:numId="32">
    <w:abstractNumId w:val="34"/>
  </w:num>
  <w:num w:numId="33">
    <w:abstractNumId w:val="7"/>
  </w:num>
  <w:num w:numId="34">
    <w:abstractNumId w:val="18"/>
  </w:num>
  <w:num w:numId="35">
    <w:abstractNumId w:val="2"/>
  </w:num>
  <w:num w:numId="36">
    <w:abstractNumId w:val="33"/>
  </w:num>
  <w:num w:numId="37">
    <w:abstractNumId w:val="45"/>
  </w:num>
  <w:num w:numId="38">
    <w:abstractNumId w:val="12"/>
  </w:num>
  <w:num w:numId="39">
    <w:abstractNumId w:val="13"/>
  </w:num>
  <w:num w:numId="40">
    <w:abstractNumId w:val="3"/>
  </w:num>
  <w:num w:numId="41">
    <w:abstractNumId w:val="30"/>
  </w:num>
  <w:num w:numId="42">
    <w:abstractNumId w:val="5"/>
  </w:num>
  <w:num w:numId="43">
    <w:abstractNumId w:val="0"/>
  </w:num>
  <w:num w:numId="44">
    <w:abstractNumId w:val="22"/>
  </w:num>
  <w:num w:numId="45">
    <w:abstractNumId w:val="28"/>
  </w:num>
  <w:num w:numId="46">
    <w:abstractNumId w:val="6"/>
  </w:num>
  <w:num w:numId="4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399A"/>
    <w:rsid w:val="000015D3"/>
    <w:rsid w:val="000045EF"/>
    <w:rsid w:val="000060D6"/>
    <w:rsid w:val="000302D3"/>
    <w:rsid w:val="0005118A"/>
    <w:rsid w:val="00052B26"/>
    <w:rsid w:val="00057D2F"/>
    <w:rsid w:val="000850E3"/>
    <w:rsid w:val="000926B7"/>
    <w:rsid w:val="000A5051"/>
    <w:rsid w:val="000B3265"/>
    <w:rsid w:val="000D3131"/>
    <w:rsid w:val="000E0E2E"/>
    <w:rsid w:val="000E768E"/>
    <w:rsid w:val="000F1473"/>
    <w:rsid w:val="000F3E04"/>
    <w:rsid w:val="001344BD"/>
    <w:rsid w:val="00171F66"/>
    <w:rsid w:val="00172936"/>
    <w:rsid w:val="001770B8"/>
    <w:rsid w:val="001809D4"/>
    <w:rsid w:val="00182BE5"/>
    <w:rsid w:val="00190C27"/>
    <w:rsid w:val="001A5789"/>
    <w:rsid w:val="001B1795"/>
    <w:rsid w:val="001B2EA9"/>
    <w:rsid w:val="001F03D9"/>
    <w:rsid w:val="00202CD8"/>
    <w:rsid w:val="00204002"/>
    <w:rsid w:val="00206F46"/>
    <w:rsid w:val="00223DFB"/>
    <w:rsid w:val="00237DAD"/>
    <w:rsid w:val="002423E5"/>
    <w:rsid w:val="002A3A46"/>
    <w:rsid w:val="002A7399"/>
    <w:rsid w:val="002C6734"/>
    <w:rsid w:val="002D1641"/>
    <w:rsid w:val="002D59DE"/>
    <w:rsid w:val="002D6812"/>
    <w:rsid w:val="002D72C0"/>
    <w:rsid w:val="002E4729"/>
    <w:rsid w:val="003009DC"/>
    <w:rsid w:val="00307D8C"/>
    <w:rsid w:val="0032488E"/>
    <w:rsid w:val="003339AD"/>
    <w:rsid w:val="00335849"/>
    <w:rsid w:val="0034053C"/>
    <w:rsid w:val="00356849"/>
    <w:rsid w:val="00356B07"/>
    <w:rsid w:val="00384929"/>
    <w:rsid w:val="003A1B27"/>
    <w:rsid w:val="003B2A8C"/>
    <w:rsid w:val="003B771F"/>
    <w:rsid w:val="003D7A3C"/>
    <w:rsid w:val="003D7E43"/>
    <w:rsid w:val="004117F5"/>
    <w:rsid w:val="00417ADC"/>
    <w:rsid w:val="00431525"/>
    <w:rsid w:val="00433636"/>
    <w:rsid w:val="0044059A"/>
    <w:rsid w:val="00441E8F"/>
    <w:rsid w:val="00443852"/>
    <w:rsid w:val="0045373B"/>
    <w:rsid w:val="00461B9E"/>
    <w:rsid w:val="004779E9"/>
    <w:rsid w:val="0048177C"/>
    <w:rsid w:val="00482D94"/>
    <w:rsid w:val="0048746C"/>
    <w:rsid w:val="004D2B09"/>
    <w:rsid w:val="004D4217"/>
    <w:rsid w:val="005127AB"/>
    <w:rsid w:val="00517282"/>
    <w:rsid w:val="00526772"/>
    <w:rsid w:val="005345C5"/>
    <w:rsid w:val="00536BE1"/>
    <w:rsid w:val="00540A04"/>
    <w:rsid w:val="00544EB7"/>
    <w:rsid w:val="00546E2D"/>
    <w:rsid w:val="00577821"/>
    <w:rsid w:val="0059619B"/>
    <w:rsid w:val="005B39F9"/>
    <w:rsid w:val="005B6F27"/>
    <w:rsid w:val="005B7450"/>
    <w:rsid w:val="005D0AED"/>
    <w:rsid w:val="005E4002"/>
    <w:rsid w:val="005E5E6D"/>
    <w:rsid w:val="005F68A7"/>
    <w:rsid w:val="005F7389"/>
    <w:rsid w:val="006530D6"/>
    <w:rsid w:val="00685889"/>
    <w:rsid w:val="006878C3"/>
    <w:rsid w:val="00695244"/>
    <w:rsid w:val="006E0838"/>
    <w:rsid w:val="006F6D9E"/>
    <w:rsid w:val="00730D2D"/>
    <w:rsid w:val="00733F4F"/>
    <w:rsid w:val="00745428"/>
    <w:rsid w:val="00765BB7"/>
    <w:rsid w:val="0077069E"/>
    <w:rsid w:val="0077095C"/>
    <w:rsid w:val="00791FC2"/>
    <w:rsid w:val="00793AD3"/>
    <w:rsid w:val="00795306"/>
    <w:rsid w:val="007A2BFB"/>
    <w:rsid w:val="007A4D60"/>
    <w:rsid w:val="007C49B0"/>
    <w:rsid w:val="007C6456"/>
    <w:rsid w:val="007D39C4"/>
    <w:rsid w:val="007E3E9F"/>
    <w:rsid w:val="00817B6F"/>
    <w:rsid w:val="008215E9"/>
    <w:rsid w:val="008340D2"/>
    <w:rsid w:val="0084581F"/>
    <w:rsid w:val="0085634D"/>
    <w:rsid w:val="00863112"/>
    <w:rsid w:val="00864D97"/>
    <w:rsid w:val="00864F18"/>
    <w:rsid w:val="00866825"/>
    <w:rsid w:val="00870F33"/>
    <w:rsid w:val="0088772D"/>
    <w:rsid w:val="008C5372"/>
    <w:rsid w:val="008D1242"/>
    <w:rsid w:val="008D40C0"/>
    <w:rsid w:val="008E6C0C"/>
    <w:rsid w:val="008F65A4"/>
    <w:rsid w:val="00902D12"/>
    <w:rsid w:val="00904066"/>
    <w:rsid w:val="0093166F"/>
    <w:rsid w:val="00946CE0"/>
    <w:rsid w:val="00953DA6"/>
    <w:rsid w:val="00955777"/>
    <w:rsid w:val="00974822"/>
    <w:rsid w:val="00977A8F"/>
    <w:rsid w:val="00995ACB"/>
    <w:rsid w:val="009B7B49"/>
    <w:rsid w:val="009C5E7D"/>
    <w:rsid w:val="009D4ACC"/>
    <w:rsid w:val="00A01DF2"/>
    <w:rsid w:val="00A12493"/>
    <w:rsid w:val="00A209C9"/>
    <w:rsid w:val="00A209CA"/>
    <w:rsid w:val="00A222F3"/>
    <w:rsid w:val="00A23543"/>
    <w:rsid w:val="00A33563"/>
    <w:rsid w:val="00A477A6"/>
    <w:rsid w:val="00A55A63"/>
    <w:rsid w:val="00A6476A"/>
    <w:rsid w:val="00A81C6A"/>
    <w:rsid w:val="00AD7FF0"/>
    <w:rsid w:val="00AE3067"/>
    <w:rsid w:val="00AF0150"/>
    <w:rsid w:val="00AF53C9"/>
    <w:rsid w:val="00B107A2"/>
    <w:rsid w:val="00B112A0"/>
    <w:rsid w:val="00B73AC7"/>
    <w:rsid w:val="00B75F21"/>
    <w:rsid w:val="00B92EEB"/>
    <w:rsid w:val="00B96D48"/>
    <w:rsid w:val="00BA51AE"/>
    <w:rsid w:val="00BE7392"/>
    <w:rsid w:val="00BF5406"/>
    <w:rsid w:val="00C00470"/>
    <w:rsid w:val="00C0197A"/>
    <w:rsid w:val="00C144F5"/>
    <w:rsid w:val="00C216D6"/>
    <w:rsid w:val="00C3199E"/>
    <w:rsid w:val="00C3334C"/>
    <w:rsid w:val="00C33862"/>
    <w:rsid w:val="00C46EA2"/>
    <w:rsid w:val="00C5200E"/>
    <w:rsid w:val="00C5664B"/>
    <w:rsid w:val="00C641AB"/>
    <w:rsid w:val="00C721C7"/>
    <w:rsid w:val="00C80143"/>
    <w:rsid w:val="00C80FE4"/>
    <w:rsid w:val="00C91D90"/>
    <w:rsid w:val="00C94B00"/>
    <w:rsid w:val="00CB1A51"/>
    <w:rsid w:val="00CB3B27"/>
    <w:rsid w:val="00CC3DE8"/>
    <w:rsid w:val="00CE21C7"/>
    <w:rsid w:val="00D04B5C"/>
    <w:rsid w:val="00D11C04"/>
    <w:rsid w:val="00D12B16"/>
    <w:rsid w:val="00D13AEE"/>
    <w:rsid w:val="00D905CF"/>
    <w:rsid w:val="00D94124"/>
    <w:rsid w:val="00DA399A"/>
    <w:rsid w:val="00DA638C"/>
    <w:rsid w:val="00DD67E0"/>
    <w:rsid w:val="00DF292E"/>
    <w:rsid w:val="00DF573D"/>
    <w:rsid w:val="00E456D3"/>
    <w:rsid w:val="00E62C65"/>
    <w:rsid w:val="00E9181F"/>
    <w:rsid w:val="00EA5B7F"/>
    <w:rsid w:val="00EA77B5"/>
    <w:rsid w:val="00EB3E9F"/>
    <w:rsid w:val="00EC6E79"/>
    <w:rsid w:val="00EC70B1"/>
    <w:rsid w:val="00EE6F97"/>
    <w:rsid w:val="00F03AF1"/>
    <w:rsid w:val="00F16BE6"/>
    <w:rsid w:val="00F35165"/>
    <w:rsid w:val="00F400FE"/>
    <w:rsid w:val="00F536FB"/>
    <w:rsid w:val="00F72DED"/>
    <w:rsid w:val="00F72F30"/>
    <w:rsid w:val="00F73EA7"/>
    <w:rsid w:val="00FB2A64"/>
    <w:rsid w:val="00FF2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E9"/>
  </w:style>
  <w:style w:type="paragraph" w:styleId="1">
    <w:name w:val="heading 1"/>
    <w:basedOn w:val="a"/>
    <w:next w:val="a"/>
    <w:link w:val="10"/>
    <w:qFormat/>
    <w:rsid w:val="0052677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222F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9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2D681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2D681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9">
    <w:name w:val="heading 9"/>
    <w:basedOn w:val="a"/>
    <w:next w:val="a"/>
    <w:link w:val="90"/>
    <w:qFormat/>
    <w:rsid w:val="002D6812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267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5267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2677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526772"/>
    <w:pPr>
      <w:ind w:left="720"/>
      <w:contextualSpacing/>
    </w:pPr>
  </w:style>
  <w:style w:type="paragraph" w:styleId="a6">
    <w:name w:val="No Spacing"/>
    <w:uiPriority w:val="1"/>
    <w:qFormat/>
    <w:rsid w:val="00D04B5C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5D0A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5D0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бзац списка Знак"/>
    <w:link w:val="a4"/>
    <w:uiPriority w:val="99"/>
    <w:locked/>
    <w:rsid w:val="005D0AED"/>
  </w:style>
  <w:style w:type="character" w:customStyle="1" w:styleId="20">
    <w:name w:val="Заголовок 2 Знак"/>
    <w:basedOn w:val="a0"/>
    <w:link w:val="2"/>
    <w:rsid w:val="00A222F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222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A22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22F3"/>
  </w:style>
  <w:style w:type="paragraph" w:styleId="ab">
    <w:name w:val="footer"/>
    <w:basedOn w:val="a"/>
    <w:link w:val="ac"/>
    <w:uiPriority w:val="99"/>
    <w:unhideWhenUsed/>
    <w:rsid w:val="00A22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22F3"/>
  </w:style>
  <w:style w:type="paragraph" w:customStyle="1" w:styleId="11">
    <w:name w:val="Обычный1"/>
    <w:rsid w:val="000926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2D6812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2D6812"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90">
    <w:name w:val="Заголовок 9 Знак"/>
    <w:basedOn w:val="a0"/>
    <w:link w:val="9"/>
    <w:rsid w:val="002D6812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91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1D90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F3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C46EA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849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F114F-070A-49C3-B580-352F866D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3385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Кемеровская спецшкола</Company>
  <LinksUpToDate>false</LinksUpToDate>
  <CharactersWithSpaces>22635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МБОУ СОШ с.Уфимский</cp:lastModifiedBy>
  <cp:revision>4</cp:revision>
  <cp:lastPrinted>2023-09-19T12:34:00Z</cp:lastPrinted>
  <dcterms:created xsi:type="dcterms:W3CDTF">2023-10-11T15:59:00Z</dcterms:created>
  <dcterms:modified xsi:type="dcterms:W3CDTF">2023-10-18T01:00:00Z</dcterms:modified>
</cp:coreProperties>
</file>